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77777777" w:rsidR="0050391C" w:rsidRPr="00657DF1" w:rsidRDefault="0050391C" w:rsidP="00AF7081">
      <w:pPr>
        <w:jc w:val="center"/>
        <w:rPr>
          <w:rFonts w:ascii="Courier New" w:hAnsi="Courier New" w:cs="Courier New"/>
          <w:b/>
          <w:lang w:val="es-CO"/>
        </w:rPr>
      </w:pPr>
      <w:r w:rsidRPr="00657DF1">
        <w:rPr>
          <w:rFonts w:ascii="Courier New" w:hAnsi="Courier New" w:cs="Courier New"/>
          <w:b/>
          <w:lang w:val="es-CO"/>
        </w:rPr>
        <w:t>INSPECCION PRIMERA A LOCAL DE POLICÍA</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AF7081">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0D2AACDE" w:rsidR="0050391C" w:rsidRPr="00657DF1" w:rsidRDefault="00E47420" w:rsidP="00657DF1">
            <w:pPr>
              <w:suppressAutoHyphens w:val="0"/>
              <w:autoSpaceDE w:val="0"/>
              <w:adjustRightInd w:val="0"/>
              <w:jc w:val="both"/>
              <w:rPr>
                <w:rFonts w:ascii="Courier New" w:hAnsi="Courier New" w:cs="Courier New"/>
                <w:bCs/>
                <w:lang w:eastAsia="es-CO"/>
              </w:rPr>
            </w:pPr>
            <w:bookmarkStart w:id="0" w:name="_GoBack"/>
            <w:r>
              <w:rPr>
                <w:rFonts w:ascii="Courier New" w:hAnsi="Courier New" w:cs="Courier New"/>
                <w:bCs/>
                <w:lang w:eastAsia="es-CO"/>
              </w:rPr>
              <w:t>2021513490106801E</w:t>
            </w:r>
          </w:p>
          <w:bookmarkEnd w:id="0"/>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Urbanismo Artículo 135</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0FF85F1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ANONIMO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444F67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PROPIETARIO Y/O RESPONSABLE DE LA OBRA</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72704E9F" w:rsidR="0050391C" w:rsidRPr="00657DF1" w:rsidRDefault="00E47420"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Calle 102 B # 16 – 0 Este</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4D471FD6" w:rsidR="0050391C" w:rsidRPr="00657DF1" w:rsidRDefault="00E47420"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02:30 pm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736A222F"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E47420">
              <w:rPr>
                <w:rFonts w:ascii="Courier New" w:hAnsi="Courier New" w:cs="Courier New"/>
                <w:bCs/>
                <w:lang w:eastAsia="es-CO"/>
              </w:rPr>
              <w:t>22 de Abril de 2026</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2A785DC7" w:rsidR="0050391C" w:rsidRPr="00657DF1" w:rsidRDefault="0050391C" w:rsidP="00657DF1">
      <w:pPr>
        <w:autoSpaceDE w:val="0"/>
        <w:autoSpaceDN w:val="0"/>
        <w:adjustRightInd w:val="0"/>
        <w:jc w:val="both"/>
        <w:rPr>
          <w:rFonts w:ascii="Courier New" w:hAnsi="Courier New" w:cs="Courier New"/>
        </w:rPr>
      </w:pPr>
      <w:r w:rsidRPr="00657DF1">
        <w:rPr>
          <w:rFonts w:ascii="Courier New" w:hAnsi="Courier New" w:cs="Courier New"/>
        </w:rPr>
        <w:t>En Bogotá D. C., a los</w:t>
      </w:r>
      <w:r w:rsidR="00E47420">
        <w:rPr>
          <w:rFonts w:ascii="Courier New" w:hAnsi="Courier New" w:cs="Courier New"/>
        </w:rPr>
        <w:t xml:space="preserve"> Veintidós</w:t>
      </w:r>
      <w:r w:rsidR="00B0453A" w:rsidRPr="00657DF1">
        <w:rPr>
          <w:rFonts w:ascii="Courier New" w:hAnsi="Courier New" w:cs="Courier New"/>
        </w:rPr>
        <w:t xml:space="preserve"> </w:t>
      </w:r>
      <w:r w:rsidRPr="00657DF1">
        <w:rPr>
          <w:rFonts w:ascii="Courier New" w:hAnsi="Courier New" w:cs="Courier New"/>
        </w:rPr>
        <w:t>(</w:t>
      </w:r>
      <w:r w:rsidR="00E47420">
        <w:rPr>
          <w:rFonts w:ascii="Courier New" w:hAnsi="Courier New" w:cs="Courier New"/>
        </w:rPr>
        <w:t>22</w:t>
      </w:r>
      <w:r w:rsidRPr="00657DF1">
        <w:rPr>
          <w:rFonts w:ascii="Courier New" w:hAnsi="Courier New" w:cs="Courier New"/>
        </w:rPr>
        <w:t xml:space="preserve">) días del mes de </w:t>
      </w:r>
      <w:r w:rsidR="00E47420">
        <w:rPr>
          <w:rFonts w:ascii="Courier New" w:hAnsi="Courier New" w:cs="Courier New"/>
        </w:rPr>
        <w:t>Abril del año dos mil veintiséis</w:t>
      </w:r>
      <w:r w:rsidRPr="00657DF1">
        <w:rPr>
          <w:rFonts w:ascii="Courier New" w:hAnsi="Courier New" w:cs="Courier New"/>
        </w:rPr>
        <w:t xml:space="preserve"> (2.02</w:t>
      </w:r>
      <w:r w:rsidR="00E47420">
        <w:rPr>
          <w:rFonts w:ascii="Courier New" w:hAnsi="Courier New" w:cs="Courier New"/>
        </w:rPr>
        <w:t>6</w:t>
      </w:r>
      <w:r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Pr="00657DF1">
        <w:rPr>
          <w:rFonts w:ascii="Courier New" w:hAnsi="Courier New" w:cs="Courier New"/>
          <w:b/>
        </w:rPr>
        <w:t xml:space="preserve">” LOCAL DE POLICÍA </w:t>
      </w:r>
      <w:r w:rsidRPr="00657DF1">
        <w:rPr>
          <w:rFonts w:ascii="Courier New" w:hAnsi="Courier New" w:cs="Courier New"/>
        </w:rPr>
        <w:t xml:space="preserve">da inicio a la Audiencia Pública, de que trata el artículo 223 de la Ley 1801 de 2016, declarándola abierta, dejando constancia </w:t>
      </w:r>
      <w:r w:rsidR="00AF7081">
        <w:rPr>
          <w:rFonts w:ascii="Courier New" w:hAnsi="Courier New" w:cs="Courier New"/>
        </w:rPr>
        <w:t>que no se presenta ninguna de las partes a la diligencia.</w:t>
      </w:r>
    </w:p>
    <w:p w14:paraId="66D29E50" w14:textId="284A7DB1" w:rsidR="003F579F" w:rsidRPr="00657DF1" w:rsidRDefault="003F579F" w:rsidP="00657DF1">
      <w:pPr>
        <w:autoSpaceDE w:val="0"/>
        <w:autoSpaceDN w:val="0"/>
        <w:adjustRightInd w:val="0"/>
        <w:jc w:val="both"/>
        <w:rPr>
          <w:rFonts w:ascii="Courier New" w:hAnsi="Courier New" w:cs="Courier New"/>
        </w:rPr>
      </w:pPr>
    </w:p>
    <w:p w14:paraId="4769CCBF" w14:textId="5BA2034D" w:rsidR="0029262B" w:rsidRPr="00657DF1" w:rsidRDefault="0029262B"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389E7CB1" w14:textId="581CC02D" w:rsidR="009412F6" w:rsidRPr="005416A7" w:rsidRDefault="005416A7" w:rsidP="00E47420">
      <w:pPr>
        <w:pStyle w:val="Standard"/>
        <w:widowControl w:val="0"/>
        <w:numPr>
          <w:ilvl w:val="0"/>
          <w:numId w:val="4"/>
        </w:numPr>
        <w:jc w:val="both"/>
        <w:rPr>
          <w:rFonts w:ascii="Courier New" w:hAnsi="Courier New" w:cs="Courier New"/>
          <w:lang w:val="es-ES"/>
        </w:rPr>
      </w:pPr>
      <w:r>
        <w:rPr>
          <w:rFonts w:ascii="Courier New" w:hAnsi="Courier New" w:cs="Courier New"/>
          <w:lang w:val="es-CO"/>
        </w:rPr>
        <w:t>Téngas</w:t>
      </w:r>
      <w:r w:rsidR="00F0330D">
        <w:rPr>
          <w:rFonts w:ascii="Courier New" w:hAnsi="Courier New" w:cs="Courier New"/>
          <w:lang w:val="es-CO"/>
        </w:rPr>
        <w:t xml:space="preserve">e como </w:t>
      </w:r>
      <w:r w:rsidR="00E47420">
        <w:rPr>
          <w:rFonts w:ascii="Courier New" w:hAnsi="Courier New" w:cs="Courier New"/>
          <w:lang w:val="es-CO"/>
        </w:rPr>
        <w:t>prueba el informe técnico realizado por el profesional del Despacho de 29 de Mayo de 2023.</w:t>
      </w:r>
    </w:p>
    <w:p w14:paraId="52566E99" w14:textId="105C3A9A" w:rsidR="005416A7" w:rsidRDefault="005416A7" w:rsidP="005416A7">
      <w:pPr>
        <w:pStyle w:val="Standard"/>
        <w:widowControl w:val="0"/>
        <w:ind w:left="720"/>
        <w:jc w:val="both"/>
        <w:rPr>
          <w:rFonts w:ascii="Courier New" w:hAnsi="Courier New" w:cs="Courier New"/>
          <w:lang w:val="es-CO"/>
        </w:rPr>
      </w:pPr>
    </w:p>
    <w:p w14:paraId="3D40F119" w14:textId="77777777" w:rsidR="005416A7" w:rsidRPr="00657DF1" w:rsidRDefault="005416A7" w:rsidP="005416A7">
      <w:pPr>
        <w:pStyle w:val="Standard"/>
        <w:widowControl w:val="0"/>
        <w:ind w:left="72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 xml:space="preserve">&lt;Artículo </w:t>
      </w:r>
      <w:r w:rsidRPr="00657DF1">
        <w:rPr>
          <w:rFonts w:ascii="Courier New" w:hAnsi="Courier New" w:cs="Courier New"/>
          <w:i/>
          <w:lang w:val="es-ES"/>
        </w:rPr>
        <w:lastRenderedPageBreak/>
        <w:t>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37C7E83B" w14:textId="77777777" w:rsidR="00E47420" w:rsidRDefault="009412F6" w:rsidP="00F0330D">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w:t>
      </w:r>
      <w:r w:rsidR="00AF7081">
        <w:rPr>
          <w:rFonts w:ascii="Courier New" w:hAnsi="Courier New" w:cs="Courier New"/>
          <w:bCs/>
          <w:lang w:val="es-CO"/>
        </w:rPr>
        <w:t xml:space="preserve">consideración </w:t>
      </w:r>
      <w:r w:rsidR="00001D7C">
        <w:rPr>
          <w:rFonts w:ascii="Courier New" w:hAnsi="Courier New" w:cs="Courier New"/>
          <w:bCs/>
          <w:lang w:val="es-CO"/>
        </w:rPr>
        <w:t>principal</w:t>
      </w:r>
      <w:r w:rsidR="005416A7">
        <w:rPr>
          <w:rFonts w:ascii="Courier New" w:hAnsi="Courier New" w:cs="Courier New"/>
          <w:bCs/>
          <w:lang w:val="es-CO"/>
        </w:rPr>
        <w:t xml:space="preserve"> para la decisión se tiene el informe técnico elaborado por el profesional adscrito a la Alcaldía de Usaquén, donde se encuentra </w:t>
      </w:r>
      <w:r w:rsidR="00E47420">
        <w:rPr>
          <w:rFonts w:ascii="Courier New" w:hAnsi="Courier New" w:cs="Courier New"/>
          <w:bCs/>
          <w:lang w:val="es-CO"/>
        </w:rPr>
        <w:t>que no se tiene una dirección clara sobre el objeto de queja pues se encuentra la Calle 102 con Carrera 16 Este, pero no menciona la nomenclatura exacta sobre la que se realice el control urbanístico por parte de esta Inspección.</w:t>
      </w:r>
    </w:p>
    <w:p w14:paraId="5BDD4FB4" w14:textId="77777777" w:rsidR="00E47420" w:rsidRDefault="00E47420" w:rsidP="00F0330D">
      <w:pPr>
        <w:pStyle w:val="Standard"/>
        <w:widowControl w:val="0"/>
        <w:jc w:val="both"/>
        <w:rPr>
          <w:rFonts w:ascii="Courier New" w:hAnsi="Courier New" w:cs="Courier New"/>
          <w:bCs/>
          <w:lang w:val="es-CO"/>
        </w:rPr>
      </w:pPr>
    </w:p>
    <w:p w14:paraId="0F9E99D8" w14:textId="54EED03D" w:rsidR="00DA010A" w:rsidRDefault="00E47420" w:rsidP="00F0330D">
      <w:pPr>
        <w:pStyle w:val="Standard"/>
        <w:widowControl w:val="0"/>
        <w:jc w:val="both"/>
        <w:rPr>
          <w:rFonts w:ascii="Courier New" w:hAnsi="Courier New" w:cs="Courier New"/>
          <w:bCs/>
          <w:lang w:val="es-CO"/>
        </w:rPr>
      </w:pPr>
      <w:r>
        <w:rPr>
          <w:rFonts w:ascii="Courier New" w:hAnsi="Courier New" w:cs="Courier New"/>
          <w:bCs/>
          <w:lang w:val="es-CO"/>
        </w:rPr>
        <w:t xml:space="preserve">Conforme lo dispone el Decreto 768 de 2025, por medio del cual se adiciona el capítulo XVIII al Título 8, a la parte 2 del libro 2 del Decreto 10170 de 2015, “Decreto Único Reglamentario del Sector Administrativo de Defensa”, para reglamentar parcialmente la ley 1801 de 2016, por la cual se expide el Código Nacional de Seguridad y Convivencia Ciudadana, en su artículo </w:t>
      </w:r>
      <w:r w:rsidR="00BE468C">
        <w:rPr>
          <w:rFonts w:ascii="Courier New" w:hAnsi="Courier New" w:cs="Courier New"/>
          <w:bCs/>
          <w:lang w:val="es-CO"/>
        </w:rPr>
        <w:t>2.2.8.18.3.1 De la improcedencia de la acción de policía en averiguación, que es el mecanismo que se inicia de oficio por parte de las autoridades de policía o a solicitud de cualquier persona para resolver ante la autoridad competente, un conflicto de convivencia mediante un procedimiento verbal, sumario y eficaz, tendiente a garantizarla y conservarla. En el caso en concreto, se encuentra que no existe un objeto determinado donde se puedan materializar las medidas correctivas que en determinada etapa pueda ordenar este Inspector, con lo cual sería estéril e indeterminada la decisión.</w:t>
      </w:r>
      <w:r w:rsidR="00DA010A">
        <w:rPr>
          <w:rFonts w:ascii="Courier New" w:hAnsi="Courier New" w:cs="Courier New"/>
          <w:bCs/>
          <w:lang w:val="es-CO"/>
        </w:rPr>
        <w:t xml:space="preserve"> </w:t>
      </w:r>
    </w:p>
    <w:p w14:paraId="23051069" w14:textId="646AB1F5" w:rsidR="005416A7" w:rsidRDefault="005416A7" w:rsidP="00657DF1">
      <w:pPr>
        <w:pStyle w:val="Standard"/>
        <w:widowControl w:val="0"/>
        <w:jc w:val="both"/>
        <w:rPr>
          <w:rFonts w:ascii="Courier New" w:hAnsi="Courier New" w:cs="Courier New"/>
          <w:bCs/>
          <w:lang w:val="es-CO"/>
        </w:rPr>
      </w:pPr>
    </w:p>
    <w:p w14:paraId="774964F1" w14:textId="0955F706" w:rsidR="005416A7" w:rsidRDefault="005416A7"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Por lo anterior, este Despacho </w:t>
      </w:r>
      <w:r w:rsidR="009D76A1">
        <w:rPr>
          <w:rFonts w:ascii="Courier New" w:hAnsi="Courier New" w:cs="Courier New"/>
          <w:bCs/>
          <w:lang w:val="es-CO"/>
        </w:rPr>
        <w:t xml:space="preserve">no le queda otro camino de abstenerse de seguir conociendo del expediente, </w:t>
      </w:r>
      <w:r w:rsidR="00BE468C">
        <w:rPr>
          <w:rFonts w:ascii="Courier New" w:hAnsi="Courier New" w:cs="Courier New"/>
          <w:bCs/>
          <w:lang w:val="es-CO"/>
        </w:rPr>
        <w:t>en razón de los presupuestos contentivos en el Decreto 768 de 2025.</w:t>
      </w:r>
    </w:p>
    <w:p w14:paraId="208BD676" w14:textId="73B1968F" w:rsidR="000438DD" w:rsidRDefault="000438DD" w:rsidP="00657DF1">
      <w:pPr>
        <w:pStyle w:val="Standard"/>
        <w:widowControl w:val="0"/>
        <w:jc w:val="both"/>
        <w:rPr>
          <w:rFonts w:ascii="Courier New" w:hAnsi="Courier New" w:cs="Courier New"/>
          <w:bCs/>
          <w:lang w:val="es-CO"/>
        </w:rPr>
      </w:pPr>
    </w:p>
    <w:p w14:paraId="7A59DF29" w14:textId="77777777" w:rsidR="007C22CB" w:rsidRDefault="007C22CB" w:rsidP="00657DF1">
      <w:pPr>
        <w:pStyle w:val="Standard"/>
        <w:widowControl w:val="0"/>
        <w:jc w:val="both"/>
        <w:rPr>
          <w:rFonts w:ascii="Courier New" w:hAnsi="Courier New" w:cs="Courier New"/>
          <w:lang w:val="es-CO"/>
        </w:rPr>
      </w:pPr>
    </w:p>
    <w:p w14:paraId="24C5F7F4" w14:textId="28C9A28E"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w:t>
      </w:r>
      <w:r w:rsidR="00FA6186">
        <w:rPr>
          <w:rFonts w:ascii="Courier New" w:hAnsi="Courier New" w:cs="Courier New"/>
          <w:lang w:val="es-CO"/>
        </w:rPr>
        <w:t>n Primera (1</w:t>
      </w:r>
      <w:r w:rsidRPr="00657DF1">
        <w:rPr>
          <w:rFonts w:ascii="Courier New" w:hAnsi="Courier New" w:cs="Courier New"/>
          <w:lang w:val="es-CO"/>
        </w:rPr>
        <w:t>) “A” Local</w:t>
      </w:r>
      <w:r w:rsidR="009D76A1">
        <w:rPr>
          <w:rFonts w:ascii="Courier New" w:hAnsi="Courier New" w:cs="Courier New"/>
          <w:lang w:val="es-CO"/>
        </w:rPr>
        <w:t xml:space="preserve"> de Convivencia y Paz</w:t>
      </w:r>
      <w:r w:rsidRPr="00657DF1">
        <w:rPr>
          <w:rFonts w:ascii="Courier New" w:hAnsi="Courier New" w:cs="Courier New"/>
          <w:lang w:val="es-CO"/>
        </w:rPr>
        <w:t xml:space="preserve">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6395AA24"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BE468C">
        <w:rPr>
          <w:rFonts w:ascii="Courier New" w:hAnsi="Courier New" w:cs="Courier New"/>
          <w:lang w:eastAsia="es-CO"/>
        </w:rPr>
        <w:t xml:space="preserve"> de expediente 2021513490106801</w:t>
      </w:r>
      <w:r w:rsidR="009D76A1">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56F2795B" w14:textId="77777777" w:rsidR="00657DF1" w:rsidRPr="00657DF1" w:rsidRDefault="00657DF1" w:rsidP="00657DF1">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77777777" w:rsidR="00657DF1" w:rsidRPr="00657DF1" w:rsidRDefault="00657DF1"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Una vez cobre ejecutoria la presente, archívense las diligencias, siendo desanotadas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14632F35" w14:textId="061233C3" w:rsidR="00657DF1" w:rsidRPr="00657DF1" w:rsidRDefault="00FA6186" w:rsidP="00FA6186">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Inspector 1A Local de Policía</w:t>
      </w:r>
    </w:p>
    <w:p w14:paraId="3C16BC87"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7F02850B" w14:textId="1B1CF82D" w:rsidR="00777ED3" w:rsidRPr="000438DD" w:rsidRDefault="00657DF1" w:rsidP="000438DD">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sectPr w:rsidR="00777ED3" w:rsidRPr="000438DD"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4D417" w14:textId="77777777" w:rsidR="00DA3D21" w:rsidRDefault="00DA3D21" w:rsidP="00777ED3">
      <w:r>
        <w:separator/>
      </w:r>
    </w:p>
  </w:endnote>
  <w:endnote w:type="continuationSeparator" w:id="0">
    <w:p w14:paraId="51F99093" w14:textId="77777777" w:rsidR="00DA3D21" w:rsidRDefault="00DA3D2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E47420" w:rsidRDefault="00E4742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E47420" w:rsidRDefault="00E47420" w:rsidP="006F3BF7">
                          <w:pPr>
                            <w:rPr>
                              <w:rFonts w:ascii="Arial" w:hAnsi="Arial" w:cs="Arial"/>
                              <w:sz w:val="16"/>
                              <w:szCs w:val="16"/>
                              <w:lang w:val="es-MX"/>
                            </w:rPr>
                          </w:pPr>
                        </w:p>
                        <w:p w14:paraId="191BFEEC" w14:textId="77777777" w:rsidR="00E47420" w:rsidRDefault="00E4742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E47420" w:rsidRDefault="00E4742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E47420" w:rsidRDefault="00E4742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E47420" w:rsidRDefault="00E4742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E47420" w:rsidRPr="004D40FF" w:rsidRDefault="00E4742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E47420" w:rsidRDefault="00E4742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E47420" w:rsidRPr="00C25786" w:rsidRDefault="00E4742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E47420" w:rsidRPr="00220545" w:rsidRDefault="00E4742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E47420" w:rsidRPr="003A7387" w:rsidRDefault="00E4742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E47420" w:rsidRPr="003A7387" w:rsidRDefault="00E4742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E47420" w:rsidRDefault="00E4742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3A2B0" w14:textId="77777777" w:rsidR="00DA3D21" w:rsidRDefault="00DA3D21" w:rsidP="00777ED3">
      <w:r>
        <w:separator/>
      </w:r>
    </w:p>
  </w:footnote>
  <w:footnote w:type="continuationSeparator" w:id="0">
    <w:p w14:paraId="29483816" w14:textId="77777777" w:rsidR="00DA3D21" w:rsidRDefault="00DA3D2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E47420" w:rsidRDefault="00E4742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47420" w:rsidRDefault="00E47420">
    <w:pPr>
      <w:pStyle w:val="Encabezamiento"/>
      <w:rPr>
        <w:lang w:eastAsia="es-CO"/>
      </w:rPr>
    </w:pPr>
  </w:p>
  <w:p w14:paraId="5B085ADE" w14:textId="77777777" w:rsidR="00E47420" w:rsidRDefault="00E47420">
    <w:pPr>
      <w:pStyle w:val="Encabezamiento"/>
      <w:rPr>
        <w:lang w:eastAsia="es-CO"/>
      </w:rPr>
    </w:pPr>
  </w:p>
  <w:p w14:paraId="6A92E251" w14:textId="77777777" w:rsidR="00E47420" w:rsidRDefault="00E47420">
    <w:pPr>
      <w:pStyle w:val="Encabezamiento"/>
      <w:rPr>
        <w:lang w:eastAsia="es-CO"/>
      </w:rPr>
    </w:pPr>
  </w:p>
  <w:p w14:paraId="20013E4E" w14:textId="77777777" w:rsidR="00E47420" w:rsidRDefault="00E47420">
    <w:pPr>
      <w:pStyle w:val="Encabezamiento"/>
      <w:rPr>
        <w:lang w:eastAsia="es-CO"/>
      </w:rPr>
    </w:pPr>
  </w:p>
  <w:p w14:paraId="6ABFF9FE" w14:textId="7B569009" w:rsidR="00E47420" w:rsidRPr="00EB6AA9" w:rsidRDefault="00E4742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BE468C">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BE468C">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A3C6E"/>
    <w:rsid w:val="001E5EDE"/>
    <w:rsid w:val="00201E56"/>
    <w:rsid w:val="002158E2"/>
    <w:rsid w:val="0029262B"/>
    <w:rsid w:val="003B0E02"/>
    <w:rsid w:val="003B16F5"/>
    <w:rsid w:val="003F579F"/>
    <w:rsid w:val="00404888"/>
    <w:rsid w:val="00413313"/>
    <w:rsid w:val="00426F91"/>
    <w:rsid w:val="00446789"/>
    <w:rsid w:val="004D40FF"/>
    <w:rsid w:val="004D6BE9"/>
    <w:rsid w:val="004E0C64"/>
    <w:rsid w:val="0050391C"/>
    <w:rsid w:val="005416A7"/>
    <w:rsid w:val="00623878"/>
    <w:rsid w:val="00632EF6"/>
    <w:rsid w:val="0064007E"/>
    <w:rsid w:val="00654406"/>
    <w:rsid w:val="00657DF1"/>
    <w:rsid w:val="00663067"/>
    <w:rsid w:val="00696C1F"/>
    <w:rsid w:val="006B2FE9"/>
    <w:rsid w:val="006C40B8"/>
    <w:rsid w:val="006F3BF7"/>
    <w:rsid w:val="00717723"/>
    <w:rsid w:val="00746F9E"/>
    <w:rsid w:val="00777ED3"/>
    <w:rsid w:val="007C22CB"/>
    <w:rsid w:val="007C6BD6"/>
    <w:rsid w:val="008105B7"/>
    <w:rsid w:val="00837F58"/>
    <w:rsid w:val="008866B1"/>
    <w:rsid w:val="008C2ACF"/>
    <w:rsid w:val="00905060"/>
    <w:rsid w:val="00912C12"/>
    <w:rsid w:val="009212D0"/>
    <w:rsid w:val="009412F6"/>
    <w:rsid w:val="0094332B"/>
    <w:rsid w:val="0098504E"/>
    <w:rsid w:val="0098603E"/>
    <w:rsid w:val="009D76A1"/>
    <w:rsid w:val="00A07AC1"/>
    <w:rsid w:val="00A71D2E"/>
    <w:rsid w:val="00A771C9"/>
    <w:rsid w:val="00AA3942"/>
    <w:rsid w:val="00AC7EEA"/>
    <w:rsid w:val="00AD422E"/>
    <w:rsid w:val="00AE65FB"/>
    <w:rsid w:val="00AF2299"/>
    <w:rsid w:val="00AF5503"/>
    <w:rsid w:val="00AF7081"/>
    <w:rsid w:val="00B0453A"/>
    <w:rsid w:val="00B8550A"/>
    <w:rsid w:val="00B949D1"/>
    <w:rsid w:val="00BB0DB8"/>
    <w:rsid w:val="00BB5B4F"/>
    <w:rsid w:val="00BD2B65"/>
    <w:rsid w:val="00BE468C"/>
    <w:rsid w:val="00BF1C73"/>
    <w:rsid w:val="00C10B2B"/>
    <w:rsid w:val="00C16991"/>
    <w:rsid w:val="00C34430"/>
    <w:rsid w:val="00C533F4"/>
    <w:rsid w:val="00C73DF3"/>
    <w:rsid w:val="00C91C5D"/>
    <w:rsid w:val="00CA79CD"/>
    <w:rsid w:val="00CB01AF"/>
    <w:rsid w:val="00D03DD8"/>
    <w:rsid w:val="00D07548"/>
    <w:rsid w:val="00D2599F"/>
    <w:rsid w:val="00DA010A"/>
    <w:rsid w:val="00DA3D21"/>
    <w:rsid w:val="00DB35A1"/>
    <w:rsid w:val="00E11620"/>
    <w:rsid w:val="00E14938"/>
    <w:rsid w:val="00E47420"/>
    <w:rsid w:val="00E64A51"/>
    <w:rsid w:val="00EB6AA9"/>
    <w:rsid w:val="00EF7B28"/>
    <w:rsid w:val="00F0330D"/>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D22F0C5F-6C24-47EE-BA32-F7A89DF95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1318</Words>
  <Characters>7253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2026-04-13T14:48:00Z</cp:lastPrinted>
  <dcterms:created xsi:type="dcterms:W3CDTF">2026-04-23T19:20:00Z</dcterms:created>
  <dcterms:modified xsi:type="dcterms:W3CDTF">2026-04-23T19:20:00Z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